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96" w:rsidRDefault="00444C96" w:rsidP="00877BEB">
      <w:pPr>
        <w:ind w:left="708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73"/>
        <w:gridCol w:w="3671"/>
      </w:tblGrid>
      <w:tr w:rsidR="00444C96" w:rsidRPr="00BA6EF6">
        <w:tc>
          <w:tcPr>
            <w:tcW w:w="5000" w:type="pct"/>
            <w:gridSpan w:val="3"/>
            <w:tcBorders>
              <w:bottom w:val="nil"/>
            </w:tcBorders>
            <w:shd w:val="clear" w:color="auto" w:fill="000000"/>
          </w:tcPr>
          <w:p w:rsidR="00444C96" w:rsidRPr="002C2A57" w:rsidRDefault="00444C96" w:rsidP="002C2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2A57">
              <w:rPr>
                <w:sz w:val="28"/>
                <w:szCs w:val="28"/>
              </w:rPr>
              <w:t>Musique, 2</w:t>
            </w:r>
            <w:r w:rsidRPr="002C2A57">
              <w:rPr>
                <w:sz w:val="28"/>
                <w:szCs w:val="28"/>
                <w:vertAlign w:val="superscript"/>
              </w:rPr>
              <w:t>e</w:t>
            </w:r>
            <w:r w:rsidRPr="002C2A57">
              <w:rPr>
                <w:sz w:val="28"/>
                <w:szCs w:val="28"/>
              </w:rPr>
              <w:t xml:space="preserve"> secondaire, </w:t>
            </w:r>
            <w:r w:rsidR="00F32DF7">
              <w:rPr>
                <w:sz w:val="28"/>
                <w:szCs w:val="28"/>
              </w:rPr>
              <w:t>MQ2OP4</w:t>
            </w:r>
          </w:p>
          <w:p w:rsidR="00444C96" w:rsidRPr="00A578EE" w:rsidRDefault="00740D6C" w:rsidP="006C499E">
            <w:pPr>
              <w:spacing w:after="0" w:line="240" w:lineRule="auto"/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Enseignante</w:t>
            </w:r>
            <w:r w:rsidR="006C499E">
              <w:rPr>
                <w:color w:val="FF00FF"/>
                <w:sz w:val="28"/>
                <w:szCs w:val="28"/>
              </w:rPr>
              <w:t xml:space="preserve"> : </w:t>
            </w:r>
            <w:r w:rsidR="00444C96" w:rsidRPr="00F07492">
              <w:rPr>
                <w:color w:val="FF00FF"/>
                <w:sz w:val="28"/>
                <w:szCs w:val="28"/>
              </w:rPr>
              <w:t>Maryse Côté</w:t>
            </w:r>
            <w:r w:rsidR="00F32DF7">
              <w:rPr>
                <w:color w:val="FF00FF"/>
                <w:sz w:val="28"/>
                <w:szCs w:val="28"/>
              </w:rPr>
              <w:t xml:space="preserve"> et Alexandre Kane</w:t>
            </w:r>
          </w:p>
        </w:tc>
      </w:tr>
      <w:tr w:rsidR="00444C96" w:rsidRPr="00BA6EF6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C96" w:rsidRPr="002C2A57" w:rsidRDefault="00444C96" w:rsidP="002C2A57">
            <w:pPr>
              <w:spacing w:after="0" w:line="240" w:lineRule="auto"/>
              <w:rPr>
                <w:sz w:val="16"/>
                <w:szCs w:val="16"/>
              </w:rPr>
            </w:pPr>
          </w:p>
          <w:p w:rsidR="00444C96" w:rsidRPr="002C2A57" w:rsidRDefault="00444C96" w:rsidP="002C2A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C96" w:rsidRPr="00BA6EF6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6A6A6"/>
          </w:tcPr>
          <w:p w:rsidR="00444C96" w:rsidRPr="002C2A57" w:rsidRDefault="00444C96" w:rsidP="002C2A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2A57">
              <w:rPr>
                <w:b/>
                <w:bCs/>
                <w:sz w:val="24"/>
                <w:szCs w:val="24"/>
              </w:rPr>
              <w:t>Connaissances abordées durant l’année (maîtrise)</w:t>
            </w:r>
          </w:p>
          <w:p w:rsidR="00444C96" w:rsidRPr="002C2A57" w:rsidRDefault="00444C96" w:rsidP="002C2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A57">
              <w:rPr>
                <w:sz w:val="20"/>
                <w:szCs w:val="20"/>
              </w:rPr>
              <w:t>Tout au long de l’année, l’élève élargit son champ de connaissances en musique</w:t>
            </w:r>
            <w:r>
              <w:rPr>
                <w:sz w:val="20"/>
                <w:szCs w:val="20"/>
              </w:rPr>
              <w:t>.</w:t>
            </w:r>
          </w:p>
        </w:tc>
      </w:tr>
      <w:tr w:rsidR="00444C96" w:rsidRPr="00BA6EF6">
        <w:tc>
          <w:tcPr>
            <w:tcW w:w="1667" w:type="pct"/>
          </w:tcPr>
          <w:p w:rsidR="00444C96" w:rsidRPr="002C2A57" w:rsidRDefault="00444C96" w:rsidP="002C2A57">
            <w:pPr>
              <w:spacing w:after="0" w:line="240" w:lineRule="auto"/>
              <w:jc w:val="center"/>
            </w:pPr>
            <w:r w:rsidRPr="002C2A57">
              <w:t>Étape 1</w:t>
            </w:r>
          </w:p>
        </w:tc>
        <w:tc>
          <w:tcPr>
            <w:tcW w:w="1667" w:type="pct"/>
          </w:tcPr>
          <w:p w:rsidR="00444C96" w:rsidRPr="002C2A57" w:rsidRDefault="00444C96" w:rsidP="002C2A57">
            <w:pPr>
              <w:spacing w:after="0" w:line="240" w:lineRule="auto"/>
              <w:jc w:val="center"/>
            </w:pPr>
            <w:r w:rsidRPr="002C2A57">
              <w:t>Étape 2</w:t>
            </w:r>
          </w:p>
        </w:tc>
        <w:tc>
          <w:tcPr>
            <w:tcW w:w="1667" w:type="pct"/>
          </w:tcPr>
          <w:p w:rsidR="00444C96" w:rsidRPr="002C2A57" w:rsidRDefault="00444C96" w:rsidP="002C2A57">
            <w:pPr>
              <w:spacing w:after="0" w:line="240" w:lineRule="auto"/>
              <w:jc w:val="center"/>
            </w:pPr>
            <w:r w:rsidRPr="002C2A57">
              <w:t>Étape 3</w:t>
            </w:r>
          </w:p>
        </w:tc>
      </w:tr>
      <w:tr w:rsidR="00444C96" w:rsidRPr="00BA6EF6">
        <w:tc>
          <w:tcPr>
            <w:tcW w:w="1667" w:type="pct"/>
          </w:tcPr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Règles relatives à la musique d’ensemble</w:t>
            </w: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Procédés de composition</w:t>
            </w: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Moyens sonores, techniques</w:t>
            </w: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Média, outils, techniques</w:t>
            </w: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Répertoire musical et repères culturels pour l’appréciation</w:t>
            </w:r>
          </w:p>
          <w:p w:rsidR="00444C96" w:rsidRPr="00AA1299" w:rsidRDefault="00444C96" w:rsidP="00531F63">
            <w:pPr>
              <w:rPr>
                <w:sz w:val="18"/>
                <w:szCs w:val="18"/>
              </w:rPr>
            </w:pPr>
          </w:p>
          <w:p w:rsidR="00444C96" w:rsidRPr="00AA1299" w:rsidRDefault="00444C96" w:rsidP="00531F63">
            <w:pPr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* Référence : document sur la progression des apprentissages</w:t>
            </w:r>
          </w:p>
          <w:p w:rsidR="00444C96" w:rsidRDefault="00444C96" w:rsidP="002C2A57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  <w:p w:rsidR="00444C96" w:rsidRDefault="00444C96" w:rsidP="002C2A57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  <w:p w:rsidR="00444C96" w:rsidRPr="00FC5AC3" w:rsidRDefault="00444C96" w:rsidP="002C2A57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7" w:type="pct"/>
          </w:tcPr>
          <w:p w:rsidR="00444C96" w:rsidRDefault="00444C96" w:rsidP="003C3D4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Règles relatives à la musique d’ensemble</w:t>
            </w: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Procédés de composition</w:t>
            </w: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Moyens sonores, techniques</w:t>
            </w: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Média, outils, techniques</w:t>
            </w: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Pr="00AA1299" w:rsidRDefault="00444C96" w:rsidP="003C3D4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Répertoire musical et repères culturels pour l’appréciation</w:t>
            </w:r>
          </w:p>
          <w:p w:rsidR="00444C96" w:rsidRPr="00FC5AC3" w:rsidRDefault="00444C96" w:rsidP="003C3D4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  <w:p w:rsidR="00444C96" w:rsidRPr="00FC5AC3" w:rsidRDefault="00444C96" w:rsidP="003A3B25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7" w:type="pct"/>
          </w:tcPr>
          <w:p w:rsidR="00444C96" w:rsidRDefault="00444C96" w:rsidP="00293419">
            <w:pPr>
              <w:spacing w:after="0" w:line="240" w:lineRule="auto"/>
              <w:rPr>
                <w:b/>
                <w:bCs/>
                <w:sz w:val="18"/>
                <w:szCs w:val="18"/>
                <w:highlight w:val="yellow"/>
              </w:rPr>
            </w:pPr>
          </w:p>
          <w:p w:rsidR="00444C96" w:rsidRDefault="00444C96" w:rsidP="00AA129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  <w:p w:rsidR="00444C96" w:rsidRPr="00AA1299" w:rsidRDefault="00444C96" w:rsidP="00AA129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Règles relatives à la musique d’ensemble</w:t>
            </w:r>
          </w:p>
          <w:p w:rsidR="00444C96" w:rsidRPr="00AA1299" w:rsidRDefault="00444C96" w:rsidP="00AA1299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Pr="00AA1299" w:rsidRDefault="00444C96" w:rsidP="00AA129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Procédés de composition</w:t>
            </w:r>
          </w:p>
          <w:p w:rsidR="00444C96" w:rsidRPr="00AA1299" w:rsidRDefault="00444C96" w:rsidP="00AA1299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Pr="00AA1299" w:rsidRDefault="00444C96" w:rsidP="00AA129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Moyens sonores, techniques</w:t>
            </w:r>
          </w:p>
          <w:p w:rsidR="00444C96" w:rsidRPr="00AA1299" w:rsidRDefault="00444C96" w:rsidP="00AA1299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Pr="00AA1299" w:rsidRDefault="00444C96" w:rsidP="00AA129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Média, outils, techniques</w:t>
            </w:r>
          </w:p>
          <w:p w:rsidR="00444C96" w:rsidRPr="00AA1299" w:rsidRDefault="00444C96" w:rsidP="00AA1299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Pr="00AA1299" w:rsidRDefault="00444C96" w:rsidP="00AA1299">
            <w:pPr>
              <w:spacing w:after="0" w:line="240" w:lineRule="auto"/>
              <w:rPr>
                <w:sz w:val="18"/>
                <w:szCs w:val="18"/>
              </w:rPr>
            </w:pPr>
            <w:r w:rsidRPr="00AA1299">
              <w:rPr>
                <w:sz w:val="18"/>
                <w:szCs w:val="18"/>
              </w:rPr>
              <w:t>Répertoire musical et repères culturels pour l’appréciation</w:t>
            </w:r>
          </w:p>
          <w:p w:rsidR="00444C96" w:rsidRPr="00FC5AC3" w:rsidRDefault="00444C96" w:rsidP="00293419">
            <w:pPr>
              <w:spacing w:after="0" w:line="240" w:lineRule="auto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:rsidR="00444C96" w:rsidRPr="00BA6EF6" w:rsidRDefault="00444C96" w:rsidP="007D1509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7"/>
        <w:gridCol w:w="5449"/>
      </w:tblGrid>
      <w:tr w:rsidR="00444C96" w:rsidRPr="00BA6EF6">
        <w:tc>
          <w:tcPr>
            <w:tcW w:w="2527" w:type="pct"/>
            <w:tcBorders>
              <w:right w:val="single" w:sz="24" w:space="0" w:color="auto"/>
            </w:tcBorders>
            <w:shd w:val="clear" w:color="auto" w:fill="BFBFBF"/>
          </w:tcPr>
          <w:p w:rsidR="00444C96" w:rsidRDefault="00444C96" w:rsidP="003D5C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5C96">
              <w:rPr>
                <w:b/>
                <w:bCs/>
                <w:sz w:val="24"/>
                <w:szCs w:val="24"/>
              </w:rPr>
              <w:t xml:space="preserve">Matériel pédagogique </w:t>
            </w:r>
          </w:p>
          <w:p w:rsidR="00444C96" w:rsidRPr="00BB5C96" w:rsidRDefault="00444C96" w:rsidP="003D5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C96">
              <w:rPr>
                <w:b/>
                <w:bCs/>
                <w:sz w:val="24"/>
                <w:szCs w:val="24"/>
              </w:rPr>
              <w:t>(volumes, notes, cahiers d’exercices, etc.)</w:t>
            </w:r>
          </w:p>
        </w:tc>
        <w:tc>
          <w:tcPr>
            <w:tcW w:w="2473" w:type="pct"/>
            <w:tcBorders>
              <w:left w:val="single" w:sz="24" w:space="0" w:color="auto"/>
            </w:tcBorders>
            <w:shd w:val="clear" w:color="auto" w:fill="BFBFBF"/>
          </w:tcPr>
          <w:p w:rsidR="00444C96" w:rsidRPr="00BB5C96" w:rsidRDefault="00444C96" w:rsidP="003D5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C96">
              <w:rPr>
                <w:b/>
                <w:bCs/>
                <w:sz w:val="24"/>
                <w:szCs w:val="24"/>
              </w:rPr>
              <w:t>Organisation, approche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BB5C96">
              <w:rPr>
                <w:b/>
                <w:bCs/>
                <w:sz w:val="24"/>
                <w:szCs w:val="24"/>
              </w:rPr>
              <w:t xml:space="preserve"> pédagogiques et exigences particulières</w:t>
            </w:r>
          </w:p>
        </w:tc>
      </w:tr>
      <w:tr w:rsidR="00444C96" w:rsidRPr="00BA6EF6">
        <w:tc>
          <w:tcPr>
            <w:tcW w:w="2527" w:type="pct"/>
            <w:tcBorders>
              <w:right w:val="single" w:sz="24" w:space="0" w:color="auto"/>
            </w:tcBorders>
          </w:tcPr>
          <w:p w:rsidR="00444C96" w:rsidRPr="00BB5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Méthode Standard of excellence</w:t>
            </w:r>
          </w:p>
          <w:p w:rsidR="00444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Cahier</w:t>
            </w:r>
            <w:r w:rsidR="005A4F4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d’exercice</w:t>
            </w:r>
            <w:r w:rsidR="005A4F4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5A4F4A">
              <w:rPr>
                <w:sz w:val="18"/>
                <w:szCs w:val="18"/>
              </w:rPr>
              <w:t>« </w:t>
            </w:r>
            <w:r>
              <w:rPr>
                <w:sz w:val="18"/>
                <w:szCs w:val="18"/>
              </w:rPr>
              <w:t>Mélomanie</w:t>
            </w:r>
            <w:r w:rsidR="005A4F4A">
              <w:rPr>
                <w:sz w:val="18"/>
                <w:szCs w:val="18"/>
              </w:rPr>
              <w:t> » et « Distorsion »</w:t>
            </w:r>
            <w:r>
              <w:rPr>
                <w:sz w:val="18"/>
                <w:szCs w:val="18"/>
              </w:rPr>
              <w:t xml:space="preserve"> (théorie)</w:t>
            </w:r>
          </w:p>
          <w:p w:rsidR="00444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Pièces sélectionnées (grade 2)</w:t>
            </w:r>
          </w:p>
          <w:p w:rsidR="00444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Pr="00BB5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3" w:type="pct"/>
            <w:tcBorders>
              <w:left w:val="single" w:sz="24" w:space="0" w:color="auto"/>
            </w:tcBorders>
          </w:tcPr>
          <w:p w:rsidR="00444C96" w:rsidRPr="00BB5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d’harmonie</w:t>
            </w:r>
          </w:p>
          <w:p w:rsidR="00444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Musique d’ensemble</w:t>
            </w:r>
          </w:p>
          <w:p w:rsidR="00444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au concert annuel</w:t>
            </w:r>
          </w:p>
          <w:p w:rsidR="00444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Intérêt marqué pour l’art musical </w:t>
            </w:r>
          </w:p>
          <w:p w:rsidR="00444C96" w:rsidRPr="00BB5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Apprentissage des notions musicales de base</w:t>
            </w:r>
          </w:p>
        </w:tc>
      </w:tr>
      <w:tr w:rsidR="00444C96" w:rsidRPr="00BA6EF6">
        <w:tc>
          <w:tcPr>
            <w:tcW w:w="2527" w:type="pct"/>
            <w:tcBorders>
              <w:right w:val="single" w:sz="24" w:space="0" w:color="auto"/>
            </w:tcBorders>
            <w:shd w:val="clear" w:color="auto" w:fill="BFBFBF"/>
          </w:tcPr>
          <w:p w:rsidR="00444C96" w:rsidRPr="00BB5C96" w:rsidRDefault="00444C96" w:rsidP="003D5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C96">
              <w:rPr>
                <w:b/>
                <w:bCs/>
                <w:sz w:val="24"/>
                <w:szCs w:val="24"/>
              </w:rPr>
              <w:t>Devoirs et leçons</w:t>
            </w:r>
          </w:p>
        </w:tc>
        <w:tc>
          <w:tcPr>
            <w:tcW w:w="2473" w:type="pct"/>
            <w:tcBorders>
              <w:left w:val="single" w:sz="24" w:space="0" w:color="auto"/>
            </w:tcBorders>
            <w:shd w:val="clear" w:color="auto" w:fill="BFBFBF"/>
          </w:tcPr>
          <w:p w:rsidR="00444C96" w:rsidRPr="00BB5C96" w:rsidRDefault="00444C96" w:rsidP="003D5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C96">
              <w:rPr>
                <w:b/>
                <w:bCs/>
                <w:sz w:val="24"/>
                <w:szCs w:val="24"/>
              </w:rPr>
              <w:t>Récupération et enrichissement</w:t>
            </w:r>
          </w:p>
        </w:tc>
      </w:tr>
      <w:tr w:rsidR="00444C96" w:rsidRPr="00BA6EF6">
        <w:tc>
          <w:tcPr>
            <w:tcW w:w="2527" w:type="pct"/>
            <w:tcBorders>
              <w:right w:val="single" w:sz="24" w:space="0" w:color="auto"/>
            </w:tcBorders>
          </w:tcPr>
          <w:p w:rsidR="00444C96" w:rsidRPr="00934727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</w:p>
          <w:p w:rsidR="00444C96" w:rsidRDefault="00444C96" w:rsidP="000B00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Connaissance des notes et associations des doigtés à l’instrument</w:t>
            </w:r>
          </w:p>
          <w:p w:rsidR="00444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Gammes et arpèges</w:t>
            </w:r>
          </w:p>
          <w:p w:rsidR="00444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Rythmique</w:t>
            </w:r>
          </w:p>
          <w:p w:rsidR="00444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 et déchiffrage des partitions, notes, notation musicale</w:t>
            </w:r>
          </w:p>
          <w:p w:rsidR="00444C96" w:rsidRDefault="00444C96" w:rsidP="007C56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Pratique de l’instrument </w:t>
            </w:r>
          </w:p>
          <w:p w:rsidR="00444C96" w:rsidRPr="00934727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3" w:type="pct"/>
            <w:tcBorders>
              <w:left w:val="single" w:sz="24" w:space="0" w:color="auto"/>
            </w:tcBorders>
          </w:tcPr>
          <w:p w:rsidR="00444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</w:p>
          <w:p w:rsidR="00321365" w:rsidRDefault="00321365" w:rsidP="003D5C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Harmonie junior les lundis de 16h à 17h15</w:t>
            </w:r>
          </w:p>
          <w:p w:rsidR="00444C96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Harmonie des Sources les mardis de 16h à 17h15</w:t>
            </w:r>
          </w:p>
          <w:p w:rsidR="00444C96" w:rsidRPr="00934727" w:rsidRDefault="00444C96" w:rsidP="003D5C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Département ouvert tous les midis pour pratique</w:t>
            </w:r>
          </w:p>
        </w:tc>
      </w:tr>
    </w:tbl>
    <w:p w:rsidR="00444C96" w:rsidRDefault="00444C96" w:rsidP="007D1509"/>
    <w:p w:rsidR="00444C96" w:rsidRPr="00320B3C" w:rsidRDefault="00444C96" w:rsidP="007D1509"/>
    <w:p w:rsidR="00444C96" w:rsidRDefault="00444C9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8073"/>
      </w:tblGrid>
      <w:tr w:rsidR="00444C96" w:rsidRPr="00A56E7D">
        <w:tc>
          <w:tcPr>
            <w:tcW w:w="5000" w:type="pct"/>
            <w:gridSpan w:val="2"/>
            <w:shd w:val="clear" w:color="auto" w:fill="BFBFBF"/>
          </w:tcPr>
          <w:p w:rsidR="00444C96" w:rsidRPr="00A56E7D" w:rsidRDefault="00444C96" w:rsidP="00ED6C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6E7D">
              <w:rPr>
                <w:sz w:val="28"/>
                <w:szCs w:val="28"/>
              </w:rPr>
              <w:lastRenderedPageBreak/>
              <w:t>Musique, 2</w:t>
            </w:r>
            <w:r w:rsidRPr="00A56E7D">
              <w:rPr>
                <w:sz w:val="28"/>
                <w:szCs w:val="28"/>
                <w:vertAlign w:val="superscript"/>
              </w:rPr>
              <w:t>e</w:t>
            </w:r>
            <w:r w:rsidRPr="00A56E7D">
              <w:rPr>
                <w:sz w:val="28"/>
                <w:szCs w:val="28"/>
              </w:rPr>
              <w:t xml:space="preserve"> secondaire, </w:t>
            </w:r>
            <w:r w:rsidR="00F32DF7">
              <w:rPr>
                <w:sz w:val="28"/>
                <w:szCs w:val="28"/>
              </w:rPr>
              <w:t>MQ2OP4</w:t>
            </w:r>
          </w:p>
        </w:tc>
      </w:tr>
      <w:tr w:rsidR="00444C96" w:rsidRPr="00A56E7D">
        <w:tc>
          <w:tcPr>
            <w:tcW w:w="5000" w:type="pct"/>
            <w:gridSpan w:val="2"/>
            <w:shd w:val="clear" w:color="auto" w:fill="000000"/>
          </w:tcPr>
          <w:p w:rsidR="00444C96" w:rsidRPr="00A56E7D" w:rsidRDefault="00444C96" w:rsidP="002E0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6E7D">
              <w:rPr>
                <w:sz w:val="28"/>
                <w:szCs w:val="28"/>
              </w:rPr>
              <w:t>Compétences développées par l’élève</w:t>
            </w:r>
          </w:p>
        </w:tc>
      </w:tr>
      <w:tr w:rsidR="00444C96" w:rsidRPr="00A56E7D">
        <w:tc>
          <w:tcPr>
            <w:tcW w:w="1336" w:type="pct"/>
            <w:vMerge w:val="restart"/>
            <w:shd w:val="clear" w:color="auto" w:fill="FFFFFF"/>
          </w:tcPr>
          <w:p w:rsidR="00444C96" w:rsidRPr="00A56E7D" w:rsidRDefault="00444C96" w:rsidP="00A56E7D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44C96" w:rsidRPr="00A56E7D" w:rsidRDefault="00444C96" w:rsidP="00A56E7D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6E7D">
              <w:rPr>
                <w:b/>
                <w:bCs/>
                <w:sz w:val="20"/>
                <w:szCs w:val="20"/>
              </w:rPr>
              <w:t>Créer des œuvres musicales</w:t>
            </w:r>
          </w:p>
          <w:p w:rsidR="00444C96" w:rsidRDefault="00444C96" w:rsidP="00A56E7D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44C96" w:rsidRPr="00A56E7D" w:rsidRDefault="00444C96" w:rsidP="00A56E7D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44C96" w:rsidRPr="00A56E7D" w:rsidRDefault="00444C96" w:rsidP="00A56E7D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6E7D">
              <w:rPr>
                <w:b/>
                <w:bCs/>
                <w:sz w:val="20"/>
                <w:szCs w:val="20"/>
              </w:rPr>
              <w:t>Interpréter des œuvres musicales</w:t>
            </w:r>
          </w:p>
          <w:p w:rsidR="00444C96" w:rsidRPr="00A56E7D" w:rsidRDefault="00444C96" w:rsidP="00B25243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6E7D">
              <w:rPr>
                <w:b/>
                <w:bCs/>
                <w:sz w:val="20"/>
                <w:szCs w:val="20"/>
              </w:rPr>
              <w:t>(70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6E7D">
              <w:rPr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3664" w:type="pct"/>
            <w:tcBorders>
              <w:bottom w:val="dashSmallGap" w:sz="4" w:space="0" w:color="auto"/>
            </w:tcBorders>
            <w:shd w:val="clear" w:color="auto" w:fill="FFFFFF"/>
          </w:tcPr>
          <w:p w:rsidR="00444C96" w:rsidRDefault="00444C96" w:rsidP="002E09E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444C96" w:rsidRPr="00A56E7D" w:rsidRDefault="00444C96" w:rsidP="002E09E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56E7D">
              <w:rPr>
                <w:rFonts w:cs="Times New Roman"/>
                <w:sz w:val="18"/>
                <w:szCs w:val="18"/>
              </w:rPr>
              <w:t>L’é</w:t>
            </w:r>
            <w:r>
              <w:rPr>
                <w:rFonts w:cs="Times New Roman"/>
                <w:sz w:val="18"/>
                <w:szCs w:val="18"/>
              </w:rPr>
              <w:t xml:space="preserve">lève exploite des idées en vue </w:t>
            </w:r>
            <w:r w:rsidRPr="00A56E7D">
              <w:rPr>
                <w:rFonts w:cs="Times New Roman"/>
                <w:sz w:val="18"/>
                <w:szCs w:val="18"/>
              </w:rPr>
              <w:t>d’une création, réalise des improvis</w:t>
            </w:r>
            <w:r>
              <w:rPr>
                <w:rFonts w:cs="Times New Roman"/>
                <w:sz w:val="18"/>
                <w:szCs w:val="18"/>
              </w:rPr>
              <w:t>ations mélodiques et rythmiques. Il exploite des moyens sonores et</w:t>
            </w:r>
            <w:r w:rsidRPr="00A56E7D">
              <w:rPr>
                <w:rFonts w:cs="Times New Roman"/>
                <w:sz w:val="18"/>
                <w:szCs w:val="18"/>
              </w:rPr>
              <w:t xml:space="preserve"> des éléments du langage musical et de techniques.</w:t>
            </w:r>
          </w:p>
          <w:p w:rsidR="00444C96" w:rsidRPr="00A56E7D" w:rsidRDefault="00444C96" w:rsidP="002E09E7">
            <w:pPr>
              <w:tabs>
                <w:tab w:val="left" w:pos="2002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44C96" w:rsidRPr="00A56E7D">
        <w:trPr>
          <w:trHeight w:val="1114"/>
        </w:trPr>
        <w:tc>
          <w:tcPr>
            <w:tcW w:w="1336" w:type="pct"/>
            <w:vMerge/>
            <w:tcBorders>
              <w:bottom w:val="single" w:sz="4" w:space="0" w:color="auto"/>
            </w:tcBorders>
          </w:tcPr>
          <w:p w:rsidR="00444C96" w:rsidRPr="00A56E7D" w:rsidRDefault="00444C96" w:rsidP="00A56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4" w:type="pct"/>
            <w:tcBorders>
              <w:top w:val="dashSmallGap" w:sz="4" w:space="0" w:color="auto"/>
              <w:bottom w:val="single" w:sz="4" w:space="0" w:color="auto"/>
            </w:tcBorders>
          </w:tcPr>
          <w:p w:rsidR="00444C96" w:rsidRDefault="00444C96" w:rsidP="002E09E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444C96" w:rsidRPr="00A56E7D" w:rsidRDefault="00444C96" w:rsidP="00A56E7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56E7D">
              <w:rPr>
                <w:rFonts w:cs="Times New Roman"/>
                <w:sz w:val="18"/>
                <w:szCs w:val="18"/>
              </w:rPr>
              <w:t xml:space="preserve">L’élève joue des pièces </w:t>
            </w:r>
            <w:r>
              <w:rPr>
                <w:rFonts w:cs="Times New Roman"/>
                <w:sz w:val="18"/>
                <w:szCs w:val="18"/>
              </w:rPr>
              <w:t>musicales d’un répertoire varié et</w:t>
            </w:r>
            <w:r w:rsidRPr="00A56E7D">
              <w:rPr>
                <w:rFonts w:cs="Times New Roman"/>
                <w:sz w:val="18"/>
                <w:szCs w:val="18"/>
              </w:rPr>
              <w:t xml:space="preserve"> expérimente la te</w:t>
            </w:r>
            <w:r>
              <w:rPr>
                <w:rFonts w:cs="Times New Roman"/>
                <w:sz w:val="18"/>
                <w:szCs w:val="18"/>
              </w:rPr>
              <w:t>chnique vocale ou instrumentale. Il</w:t>
            </w:r>
            <w:r w:rsidRPr="00A56E7D">
              <w:rPr>
                <w:rFonts w:cs="Times New Roman"/>
                <w:sz w:val="18"/>
                <w:szCs w:val="18"/>
              </w:rPr>
              <w:t xml:space="preserve"> suit les indications du chef </w:t>
            </w:r>
            <w:r>
              <w:rPr>
                <w:rFonts w:cs="Times New Roman"/>
                <w:sz w:val="18"/>
                <w:szCs w:val="18"/>
              </w:rPr>
              <w:t xml:space="preserve">d’orchestre </w:t>
            </w:r>
            <w:r w:rsidRPr="00A56E7D">
              <w:rPr>
                <w:rFonts w:cs="Times New Roman"/>
                <w:sz w:val="18"/>
                <w:szCs w:val="18"/>
              </w:rPr>
              <w:t>et est à l’écoute des autres. Il s’approprie le caractère expressif de la pièce musicale.</w:t>
            </w:r>
          </w:p>
        </w:tc>
      </w:tr>
      <w:tr w:rsidR="00444C96" w:rsidRPr="00A56E7D">
        <w:trPr>
          <w:trHeight w:val="1021"/>
        </w:trPr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4C96" w:rsidRDefault="00444C96" w:rsidP="00A56E7D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44C96" w:rsidRPr="00A56E7D" w:rsidRDefault="00444C96" w:rsidP="00A56E7D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6E7D">
              <w:rPr>
                <w:b/>
                <w:bCs/>
                <w:sz w:val="20"/>
                <w:szCs w:val="20"/>
              </w:rPr>
              <w:t>Apprécier des œuvres musicales</w:t>
            </w:r>
          </w:p>
          <w:p w:rsidR="00444C96" w:rsidRPr="00A56E7D" w:rsidRDefault="00444C96" w:rsidP="00A56E7D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6E7D">
              <w:rPr>
                <w:b/>
                <w:bCs/>
                <w:sz w:val="20"/>
                <w:szCs w:val="20"/>
              </w:rPr>
              <w:t>(30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6E7D">
              <w:rPr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3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4C96" w:rsidRDefault="00444C96" w:rsidP="002E09E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444C96" w:rsidRPr="000C4B9F" w:rsidRDefault="00444C96" w:rsidP="0012609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56E7D">
              <w:rPr>
                <w:rFonts w:cs="Times New Roman"/>
                <w:sz w:val="18"/>
                <w:szCs w:val="18"/>
              </w:rPr>
              <w:t>L’élève discerne les éléments d’une œuvre musicale ainsi que les éléments symboliques et expressifs. Il les met en relation a</w:t>
            </w:r>
            <w:r>
              <w:rPr>
                <w:rFonts w:cs="Times New Roman"/>
                <w:sz w:val="18"/>
                <w:szCs w:val="18"/>
              </w:rPr>
              <w:t>vec des aspects historiques et utilise</w:t>
            </w:r>
            <w:r w:rsidRPr="00A56E7D">
              <w:rPr>
                <w:rFonts w:cs="Times New Roman"/>
                <w:sz w:val="18"/>
                <w:szCs w:val="18"/>
              </w:rPr>
              <w:t xml:space="preserve"> le vocabulaire disciplinaire pour communiquer son appréciation.</w:t>
            </w:r>
          </w:p>
        </w:tc>
      </w:tr>
      <w:tr w:rsidR="00444C96" w:rsidRPr="00A56E7D">
        <w:trPr>
          <w:trHeight w:val="1021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44C96" w:rsidRPr="00A56E7D" w:rsidRDefault="00444C96" w:rsidP="002E09E7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</w:p>
          <w:p w:rsidR="00444C96" w:rsidRPr="00A56E7D" w:rsidRDefault="00444C96" w:rsidP="002E09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E7D">
              <w:rPr>
                <w:sz w:val="20"/>
                <w:szCs w:val="20"/>
              </w:rPr>
              <w:t>Le programme de musique comprend trois compétences à développer.</w:t>
            </w:r>
          </w:p>
          <w:p w:rsidR="00444C96" w:rsidRPr="00A56E7D" w:rsidRDefault="00444C96" w:rsidP="002E09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6E7D">
              <w:rPr>
                <w:b/>
                <w:bCs/>
                <w:sz w:val="20"/>
                <w:szCs w:val="20"/>
              </w:rPr>
              <w:t>Cependant, un seul résultat apparaîtra au bulletin.</w:t>
            </w:r>
          </w:p>
          <w:p w:rsidR="00444C96" w:rsidRPr="00A56E7D" w:rsidRDefault="00444C96" w:rsidP="002E09E7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44C96" w:rsidRDefault="00444C96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992"/>
        <w:gridCol w:w="2268"/>
        <w:gridCol w:w="993"/>
        <w:gridCol w:w="2488"/>
        <w:gridCol w:w="991"/>
        <w:gridCol w:w="766"/>
      </w:tblGrid>
      <w:tr w:rsidR="00444C96">
        <w:trPr>
          <w:trHeight w:val="415"/>
        </w:trPr>
        <w:tc>
          <w:tcPr>
            <w:tcW w:w="11016" w:type="dxa"/>
            <w:gridSpan w:val="7"/>
            <w:shd w:val="clear" w:color="auto" w:fill="000000"/>
          </w:tcPr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CE1">
              <w:rPr>
                <w:sz w:val="28"/>
                <w:szCs w:val="28"/>
              </w:rPr>
              <w:t>Principales évaluations et résultats inscrits au bulletin</w:t>
            </w:r>
          </w:p>
        </w:tc>
      </w:tr>
      <w:tr w:rsidR="006C499E">
        <w:trPr>
          <w:trHeight w:val="547"/>
        </w:trPr>
        <w:tc>
          <w:tcPr>
            <w:tcW w:w="3510" w:type="dxa"/>
            <w:gridSpan w:val="2"/>
          </w:tcPr>
          <w:p w:rsidR="006C499E" w:rsidRPr="00907CE1" w:rsidRDefault="006C499E" w:rsidP="000C147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07CE1">
              <w:rPr>
                <w:b/>
                <w:bCs/>
                <w:sz w:val="20"/>
                <w:szCs w:val="20"/>
              </w:rPr>
              <w:t>1</w:t>
            </w:r>
            <w:r w:rsidRPr="00907CE1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 w:rsidRPr="00907CE1">
              <w:rPr>
                <w:b/>
                <w:bCs/>
                <w:sz w:val="20"/>
                <w:szCs w:val="20"/>
              </w:rPr>
              <w:t xml:space="preserve"> étape (20 %)</w:t>
            </w:r>
          </w:p>
          <w:p w:rsidR="006C499E" w:rsidRPr="00907CE1" w:rsidRDefault="006C499E" w:rsidP="00D02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9C9">
              <w:rPr>
                <w:b/>
                <w:bCs/>
                <w:sz w:val="20"/>
                <w:szCs w:val="20"/>
              </w:rPr>
              <w:t xml:space="preserve">Du </w:t>
            </w:r>
            <w:r w:rsidR="00D02233">
              <w:rPr>
                <w:b/>
                <w:bCs/>
                <w:sz w:val="20"/>
                <w:szCs w:val="20"/>
              </w:rPr>
              <w:t>31</w:t>
            </w:r>
            <w:r>
              <w:rPr>
                <w:b/>
                <w:bCs/>
                <w:sz w:val="20"/>
                <w:szCs w:val="20"/>
              </w:rPr>
              <w:t xml:space="preserve"> août</w:t>
            </w:r>
            <w:r w:rsidRPr="00F309C9">
              <w:rPr>
                <w:b/>
                <w:bCs/>
                <w:sz w:val="20"/>
                <w:szCs w:val="20"/>
              </w:rPr>
              <w:t xml:space="preserve"> au </w:t>
            </w:r>
            <w:r w:rsidR="00D02233">
              <w:rPr>
                <w:b/>
                <w:bCs/>
                <w:sz w:val="20"/>
                <w:szCs w:val="20"/>
              </w:rPr>
              <w:t>5 novembre 2020</w:t>
            </w:r>
            <w:bookmarkStart w:id="0" w:name="_GoBack"/>
            <w:bookmarkEnd w:id="0"/>
          </w:p>
        </w:tc>
        <w:tc>
          <w:tcPr>
            <w:tcW w:w="3261" w:type="dxa"/>
            <w:gridSpan w:val="2"/>
          </w:tcPr>
          <w:p w:rsidR="006C499E" w:rsidRPr="00907CE1" w:rsidRDefault="006C499E" w:rsidP="000C147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07CE1">
              <w:rPr>
                <w:b/>
                <w:bCs/>
                <w:sz w:val="20"/>
                <w:szCs w:val="20"/>
              </w:rPr>
              <w:t>2</w:t>
            </w:r>
            <w:r w:rsidRPr="00907CE1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Pr="00907CE1">
              <w:rPr>
                <w:b/>
                <w:bCs/>
                <w:sz w:val="20"/>
                <w:szCs w:val="20"/>
              </w:rPr>
              <w:t xml:space="preserve"> étape (20 %)</w:t>
            </w:r>
          </w:p>
          <w:p w:rsidR="006C499E" w:rsidRPr="0048710B" w:rsidRDefault="006C499E" w:rsidP="00D022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</w:t>
            </w:r>
            <w:r w:rsidRPr="00F309C9">
              <w:rPr>
                <w:b/>
                <w:bCs/>
                <w:sz w:val="20"/>
                <w:szCs w:val="20"/>
              </w:rPr>
              <w:t xml:space="preserve"> </w:t>
            </w:r>
            <w:r w:rsidR="00D02233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novembre</w:t>
            </w:r>
            <w:r w:rsidRPr="00F309C9">
              <w:rPr>
                <w:b/>
                <w:bCs/>
                <w:sz w:val="20"/>
                <w:szCs w:val="20"/>
              </w:rPr>
              <w:t xml:space="preserve"> au </w:t>
            </w:r>
            <w:r w:rsidR="00D0223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février</w:t>
            </w:r>
            <w:r w:rsidR="00D02233">
              <w:rPr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4245" w:type="dxa"/>
            <w:gridSpan w:val="3"/>
          </w:tcPr>
          <w:p w:rsidR="006C499E" w:rsidRPr="00907CE1" w:rsidRDefault="006C499E" w:rsidP="000C147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07CE1">
              <w:rPr>
                <w:b/>
                <w:bCs/>
                <w:sz w:val="20"/>
                <w:szCs w:val="20"/>
              </w:rPr>
              <w:t>3</w:t>
            </w:r>
            <w:r w:rsidRPr="00907CE1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Pr="00907CE1">
              <w:rPr>
                <w:b/>
                <w:bCs/>
                <w:sz w:val="20"/>
                <w:szCs w:val="20"/>
              </w:rPr>
              <w:t xml:space="preserve"> étape (60 %)</w:t>
            </w:r>
          </w:p>
          <w:p w:rsidR="006C499E" w:rsidRPr="00907CE1" w:rsidRDefault="006C499E" w:rsidP="000C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9C9">
              <w:rPr>
                <w:b/>
                <w:bCs/>
                <w:sz w:val="20"/>
                <w:szCs w:val="20"/>
              </w:rPr>
              <w:t xml:space="preserve">Du </w:t>
            </w:r>
            <w:r w:rsidR="00D02233">
              <w:rPr>
                <w:b/>
                <w:bCs/>
                <w:sz w:val="20"/>
                <w:szCs w:val="20"/>
              </w:rPr>
              <w:t>3 février au 21</w:t>
            </w:r>
            <w:r w:rsidRPr="00F309C9">
              <w:rPr>
                <w:b/>
                <w:bCs/>
                <w:sz w:val="20"/>
                <w:szCs w:val="20"/>
              </w:rPr>
              <w:t xml:space="preserve"> juin</w:t>
            </w:r>
            <w:r w:rsidR="00D02233">
              <w:rPr>
                <w:b/>
                <w:bCs/>
                <w:sz w:val="20"/>
                <w:szCs w:val="20"/>
              </w:rPr>
              <w:t xml:space="preserve"> 2021</w:t>
            </w:r>
          </w:p>
        </w:tc>
      </w:tr>
      <w:tr w:rsidR="00444C96">
        <w:trPr>
          <w:trHeight w:val="586"/>
        </w:trPr>
        <w:tc>
          <w:tcPr>
            <w:tcW w:w="2518" w:type="dxa"/>
          </w:tcPr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7CE1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992" w:type="dxa"/>
          </w:tcPr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7CE1">
              <w:rPr>
                <w:b/>
                <w:bCs/>
                <w:sz w:val="16"/>
                <w:szCs w:val="16"/>
              </w:rPr>
              <w:t xml:space="preserve">Y aura-t-il </w:t>
            </w:r>
            <w:r>
              <w:rPr>
                <w:b/>
                <w:bCs/>
                <w:sz w:val="16"/>
                <w:szCs w:val="16"/>
              </w:rPr>
              <w:t>un résultat inscrit au bulletin</w:t>
            </w:r>
            <w:r w:rsidRPr="00907CE1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268" w:type="dxa"/>
          </w:tcPr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7CE1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993" w:type="dxa"/>
          </w:tcPr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7CE1">
              <w:rPr>
                <w:b/>
                <w:bCs/>
                <w:sz w:val="16"/>
                <w:szCs w:val="16"/>
              </w:rPr>
              <w:t xml:space="preserve">Y aura-t-il </w:t>
            </w:r>
            <w:r>
              <w:rPr>
                <w:b/>
                <w:bCs/>
                <w:sz w:val="16"/>
                <w:szCs w:val="16"/>
              </w:rPr>
              <w:t>un résultat inscrit au bulletin</w:t>
            </w:r>
            <w:r w:rsidRPr="00907CE1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488" w:type="dxa"/>
          </w:tcPr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7CE1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07CE1">
              <w:rPr>
                <w:b/>
                <w:bCs/>
                <w:sz w:val="14"/>
                <w:szCs w:val="14"/>
              </w:rPr>
              <w:t xml:space="preserve">Épreuves obligatoires </w:t>
            </w:r>
          </w:p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7CE1">
              <w:rPr>
                <w:b/>
                <w:bCs/>
                <w:sz w:val="14"/>
                <w:szCs w:val="14"/>
              </w:rPr>
              <w:t>MELS / CS</w:t>
            </w:r>
            <w:r>
              <w:rPr>
                <w:rStyle w:val="Appelnotedebasdep"/>
                <w:rFonts w:cs="Calibri"/>
                <w:b/>
                <w:bCs/>
                <w:sz w:val="14"/>
                <w:szCs w:val="14"/>
              </w:rPr>
              <w:footnoteReference w:id="1"/>
            </w:r>
          </w:p>
        </w:tc>
        <w:tc>
          <w:tcPr>
            <w:tcW w:w="766" w:type="dxa"/>
          </w:tcPr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7CE1">
              <w:rPr>
                <w:b/>
                <w:bCs/>
                <w:sz w:val="16"/>
                <w:szCs w:val="16"/>
              </w:rPr>
              <w:t>Résultat inscrit au bulletin</w:t>
            </w:r>
          </w:p>
        </w:tc>
      </w:tr>
      <w:tr w:rsidR="00444C96">
        <w:trPr>
          <w:trHeight w:val="1049"/>
        </w:trPr>
        <w:tc>
          <w:tcPr>
            <w:tcW w:w="2518" w:type="dxa"/>
            <w:tcBorders>
              <w:bottom w:val="single" w:sz="4" w:space="0" w:color="auto"/>
            </w:tcBorders>
          </w:tcPr>
          <w:p w:rsidR="00444C96" w:rsidRPr="00907CE1" w:rsidRDefault="00444C96" w:rsidP="003D5C8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  <w:p w:rsidR="00444C96" w:rsidRPr="00907CE1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Interprétation des pièces sélectionnées</w:t>
            </w: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Appréciation musicale</w:t>
            </w: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</w:p>
          <w:p w:rsidR="00444C96" w:rsidRPr="00907CE1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07CE1">
              <w:rPr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2268" w:type="dxa"/>
          </w:tcPr>
          <w:p w:rsidR="00444C96" w:rsidRDefault="00444C96" w:rsidP="003D5C8D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Interprétation des pièces sélectionnées</w:t>
            </w:r>
          </w:p>
          <w:p w:rsidR="00444C96" w:rsidRDefault="00444C96" w:rsidP="003D5C8D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Création de 16 mesures</w:t>
            </w:r>
          </w:p>
          <w:p w:rsidR="00825EE4" w:rsidRDefault="00825EE4" w:rsidP="003D5C8D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Concert de Noël</w:t>
            </w:r>
          </w:p>
          <w:p w:rsidR="00825EE4" w:rsidRPr="00907CE1" w:rsidRDefault="00D02233" w:rsidP="00E800EF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0D64">
              <w:rPr>
                <w:sz w:val="16"/>
                <w:szCs w:val="16"/>
              </w:rPr>
              <w:t xml:space="preserve"> </w:t>
            </w:r>
            <w:r w:rsidR="00BE0303">
              <w:rPr>
                <w:sz w:val="16"/>
                <w:szCs w:val="16"/>
              </w:rPr>
              <w:t>décembre</w:t>
            </w:r>
            <w:r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07CE1">
              <w:rPr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auto"/>
            </w:tcBorders>
          </w:tcPr>
          <w:p w:rsidR="00444C96" w:rsidRDefault="00444C96" w:rsidP="003D5C8D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Interprétation des pièces sélectionnées</w:t>
            </w:r>
          </w:p>
          <w:p w:rsidR="00444C96" w:rsidRDefault="00444C96" w:rsidP="003D5C8D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Création d’un solo</w:t>
            </w:r>
          </w:p>
          <w:p w:rsidR="00444C96" w:rsidRDefault="00444C96" w:rsidP="003D5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Appréciation musicale</w:t>
            </w:r>
          </w:p>
          <w:p w:rsidR="00444C96" w:rsidRDefault="00825EE4" w:rsidP="003D5C8D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Concert de fin d’année</w:t>
            </w:r>
          </w:p>
          <w:p w:rsidR="00825EE4" w:rsidRPr="00907CE1" w:rsidRDefault="00D02233" w:rsidP="003D5C8D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mai 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C96" w:rsidRPr="00907CE1" w:rsidRDefault="00444C96" w:rsidP="003D5C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44C96" w:rsidRPr="00907CE1" w:rsidRDefault="00444C96" w:rsidP="003D5C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07CE1">
              <w:rPr>
                <w:b/>
                <w:bCs/>
                <w:sz w:val="24"/>
                <w:szCs w:val="24"/>
              </w:rPr>
              <w:t>Non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44C96" w:rsidRPr="00907CE1" w:rsidRDefault="00444C96" w:rsidP="003D5C8D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07CE1">
              <w:rPr>
                <w:b/>
                <w:bCs/>
                <w:sz w:val="24"/>
                <w:szCs w:val="24"/>
              </w:rPr>
              <w:t>Oui</w:t>
            </w:r>
          </w:p>
        </w:tc>
      </w:tr>
    </w:tbl>
    <w:p w:rsidR="00444C96" w:rsidRPr="007711F4" w:rsidRDefault="00444C96" w:rsidP="007711F4">
      <w:pPr>
        <w:tabs>
          <w:tab w:val="left" w:pos="3620"/>
        </w:tabs>
      </w:pPr>
      <w:r>
        <w:tab/>
      </w:r>
    </w:p>
    <w:sectPr w:rsidR="00444C96" w:rsidRPr="007711F4" w:rsidSect="00D7725E">
      <w:pgSz w:w="12240" w:h="15840" w:code="1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D9" w:rsidRDefault="00A54DD9" w:rsidP="00D92610">
      <w:pPr>
        <w:spacing w:after="0" w:line="240" w:lineRule="auto"/>
      </w:pPr>
      <w:r>
        <w:separator/>
      </w:r>
    </w:p>
  </w:endnote>
  <w:endnote w:type="continuationSeparator" w:id="0">
    <w:p w:rsidR="00A54DD9" w:rsidRDefault="00A54DD9" w:rsidP="00D9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D9" w:rsidRDefault="00A54DD9" w:rsidP="00D92610">
      <w:pPr>
        <w:spacing w:after="0" w:line="240" w:lineRule="auto"/>
      </w:pPr>
      <w:r>
        <w:separator/>
      </w:r>
    </w:p>
  </w:footnote>
  <w:footnote w:type="continuationSeparator" w:id="0">
    <w:p w:rsidR="00A54DD9" w:rsidRDefault="00A54DD9" w:rsidP="00D92610">
      <w:pPr>
        <w:spacing w:after="0" w:line="240" w:lineRule="auto"/>
      </w:pPr>
      <w:r>
        <w:continuationSeparator/>
      </w:r>
    </w:p>
  </w:footnote>
  <w:footnote w:id="1">
    <w:p w:rsidR="00444C96" w:rsidRDefault="00444C96" w:rsidP="00D60DA0">
      <w:pPr>
        <w:pStyle w:val="Notedebasdepage"/>
      </w:pPr>
      <w:r>
        <w:rPr>
          <w:rStyle w:val="Appelnotedebasdep"/>
          <w:rFonts w:cs="Calibri"/>
        </w:rPr>
        <w:footnoteRef/>
      </w:r>
      <w:r>
        <w:t xml:space="preserve"> MELS : ministère de l’Éducation, du Loisir et du Sport</w:t>
      </w:r>
    </w:p>
    <w:p w:rsidR="00444C96" w:rsidRDefault="00444C96" w:rsidP="00D60DA0">
      <w:pPr>
        <w:pStyle w:val="Notedebasdepage"/>
      </w:pPr>
      <w:r>
        <w:t xml:space="preserve">   CS : commission scolaire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B7B"/>
    <w:multiLevelType w:val="hybridMultilevel"/>
    <w:tmpl w:val="808C0D3C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34DCC"/>
    <w:multiLevelType w:val="hybridMultilevel"/>
    <w:tmpl w:val="5F56E3CC"/>
    <w:lvl w:ilvl="0" w:tplc="0C0C0005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0218D"/>
    <w:multiLevelType w:val="hybridMultilevel"/>
    <w:tmpl w:val="CE58B142"/>
    <w:lvl w:ilvl="0" w:tplc="0C0C000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7941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9381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10101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10821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11541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12261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12981" w:hanging="360"/>
      </w:pPr>
      <w:rPr>
        <w:rFonts w:ascii="Wingdings" w:hAnsi="Wingdings" w:hint="default"/>
      </w:rPr>
    </w:lvl>
  </w:abstractNum>
  <w:abstractNum w:abstractNumId="3">
    <w:nsid w:val="5D5B3A48"/>
    <w:multiLevelType w:val="hybridMultilevel"/>
    <w:tmpl w:val="CF4659E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A363CC"/>
    <w:multiLevelType w:val="hybridMultilevel"/>
    <w:tmpl w:val="D4C2925C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3D52B2"/>
    <w:multiLevelType w:val="hybridMultilevel"/>
    <w:tmpl w:val="E5685C9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AA0E2D"/>
    <w:multiLevelType w:val="hybridMultilevel"/>
    <w:tmpl w:val="FAA407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C2"/>
    <w:rsid w:val="0000449A"/>
    <w:rsid w:val="00012950"/>
    <w:rsid w:val="00021CA4"/>
    <w:rsid w:val="00025322"/>
    <w:rsid w:val="000254A7"/>
    <w:rsid w:val="00027063"/>
    <w:rsid w:val="00040CFF"/>
    <w:rsid w:val="000460A5"/>
    <w:rsid w:val="00056379"/>
    <w:rsid w:val="00062CF2"/>
    <w:rsid w:val="000719C2"/>
    <w:rsid w:val="000754B1"/>
    <w:rsid w:val="000B005D"/>
    <w:rsid w:val="000B5E82"/>
    <w:rsid w:val="000C4B9F"/>
    <w:rsid w:val="000D1BF9"/>
    <w:rsid w:val="000D1D95"/>
    <w:rsid w:val="000D52F6"/>
    <w:rsid w:val="00115624"/>
    <w:rsid w:val="0012609F"/>
    <w:rsid w:val="001262D5"/>
    <w:rsid w:val="00126313"/>
    <w:rsid w:val="001438E9"/>
    <w:rsid w:val="001652C0"/>
    <w:rsid w:val="00183231"/>
    <w:rsid w:val="0018726B"/>
    <w:rsid w:val="001A2A1A"/>
    <w:rsid w:val="001A58A1"/>
    <w:rsid w:val="001D5235"/>
    <w:rsid w:val="001E1B30"/>
    <w:rsid w:val="001E2390"/>
    <w:rsid w:val="001E55B2"/>
    <w:rsid w:val="001F07F1"/>
    <w:rsid w:val="002040DA"/>
    <w:rsid w:val="00222BED"/>
    <w:rsid w:val="00231131"/>
    <w:rsid w:val="002343F3"/>
    <w:rsid w:val="00235FB8"/>
    <w:rsid w:val="00242ACD"/>
    <w:rsid w:val="00247399"/>
    <w:rsid w:val="00261CF3"/>
    <w:rsid w:val="0028643A"/>
    <w:rsid w:val="00287F7E"/>
    <w:rsid w:val="00293419"/>
    <w:rsid w:val="002A4B10"/>
    <w:rsid w:val="002B2EED"/>
    <w:rsid w:val="002C2A57"/>
    <w:rsid w:val="002D0819"/>
    <w:rsid w:val="002E09E7"/>
    <w:rsid w:val="002F4569"/>
    <w:rsid w:val="00302493"/>
    <w:rsid w:val="00315E02"/>
    <w:rsid w:val="00320B3C"/>
    <w:rsid w:val="00321365"/>
    <w:rsid w:val="00321C60"/>
    <w:rsid w:val="00327E8E"/>
    <w:rsid w:val="00333965"/>
    <w:rsid w:val="003416BF"/>
    <w:rsid w:val="00370B8C"/>
    <w:rsid w:val="003933A9"/>
    <w:rsid w:val="003A3237"/>
    <w:rsid w:val="003A3B25"/>
    <w:rsid w:val="003B51A9"/>
    <w:rsid w:val="003C03F0"/>
    <w:rsid w:val="003C3D49"/>
    <w:rsid w:val="003D1D7A"/>
    <w:rsid w:val="003D5C8D"/>
    <w:rsid w:val="003E11BC"/>
    <w:rsid w:val="003E4900"/>
    <w:rsid w:val="003F0C96"/>
    <w:rsid w:val="003F58E0"/>
    <w:rsid w:val="004119FE"/>
    <w:rsid w:val="00432BBA"/>
    <w:rsid w:val="00444C96"/>
    <w:rsid w:val="00451393"/>
    <w:rsid w:val="00452040"/>
    <w:rsid w:val="004545F6"/>
    <w:rsid w:val="0047255B"/>
    <w:rsid w:val="00480CCF"/>
    <w:rsid w:val="0049154B"/>
    <w:rsid w:val="004A74A6"/>
    <w:rsid w:val="004B5D41"/>
    <w:rsid w:val="004C77AD"/>
    <w:rsid w:val="004D2D29"/>
    <w:rsid w:val="004F38BD"/>
    <w:rsid w:val="005138B7"/>
    <w:rsid w:val="00522C12"/>
    <w:rsid w:val="00527F77"/>
    <w:rsid w:val="00531F63"/>
    <w:rsid w:val="0055599D"/>
    <w:rsid w:val="0058322F"/>
    <w:rsid w:val="00597FBC"/>
    <w:rsid w:val="005A3428"/>
    <w:rsid w:val="005A4F4A"/>
    <w:rsid w:val="005D13C2"/>
    <w:rsid w:val="005E20DC"/>
    <w:rsid w:val="006145F5"/>
    <w:rsid w:val="00622F0E"/>
    <w:rsid w:val="00630219"/>
    <w:rsid w:val="00642DC2"/>
    <w:rsid w:val="00644B63"/>
    <w:rsid w:val="00652CCC"/>
    <w:rsid w:val="00661D6B"/>
    <w:rsid w:val="00676E68"/>
    <w:rsid w:val="006A0D82"/>
    <w:rsid w:val="006A7422"/>
    <w:rsid w:val="006B5CD3"/>
    <w:rsid w:val="006C499E"/>
    <w:rsid w:val="006E6896"/>
    <w:rsid w:val="006F05C4"/>
    <w:rsid w:val="00700755"/>
    <w:rsid w:val="007169B7"/>
    <w:rsid w:val="0073639A"/>
    <w:rsid w:val="00740D6C"/>
    <w:rsid w:val="007711F4"/>
    <w:rsid w:val="0077694F"/>
    <w:rsid w:val="007A59D3"/>
    <w:rsid w:val="007B5DF1"/>
    <w:rsid w:val="007C56A6"/>
    <w:rsid w:val="007D1509"/>
    <w:rsid w:val="007D2883"/>
    <w:rsid w:val="008060EE"/>
    <w:rsid w:val="00806BFF"/>
    <w:rsid w:val="00812BC2"/>
    <w:rsid w:val="00825734"/>
    <w:rsid w:val="00825EE4"/>
    <w:rsid w:val="00843C13"/>
    <w:rsid w:val="008558D4"/>
    <w:rsid w:val="0087771F"/>
    <w:rsid w:val="00877BEB"/>
    <w:rsid w:val="00894C40"/>
    <w:rsid w:val="008A1BFD"/>
    <w:rsid w:val="008A755C"/>
    <w:rsid w:val="008B06E4"/>
    <w:rsid w:val="008C553D"/>
    <w:rsid w:val="008D4FF8"/>
    <w:rsid w:val="008D723D"/>
    <w:rsid w:val="008F23AA"/>
    <w:rsid w:val="00907CE1"/>
    <w:rsid w:val="009213E7"/>
    <w:rsid w:val="00934727"/>
    <w:rsid w:val="00935AFF"/>
    <w:rsid w:val="009372C8"/>
    <w:rsid w:val="00947459"/>
    <w:rsid w:val="00953403"/>
    <w:rsid w:val="009933AE"/>
    <w:rsid w:val="009B4655"/>
    <w:rsid w:val="009C0EE9"/>
    <w:rsid w:val="009C109F"/>
    <w:rsid w:val="009E4DDE"/>
    <w:rsid w:val="009F021B"/>
    <w:rsid w:val="009F53D6"/>
    <w:rsid w:val="009F762F"/>
    <w:rsid w:val="00A103FC"/>
    <w:rsid w:val="00A24C2B"/>
    <w:rsid w:val="00A3768F"/>
    <w:rsid w:val="00A42B77"/>
    <w:rsid w:val="00A54DD9"/>
    <w:rsid w:val="00A56E7D"/>
    <w:rsid w:val="00A578EE"/>
    <w:rsid w:val="00A71E1A"/>
    <w:rsid w:val="00A97BF5"/>
    <w:rsid w:val="00AA1299"/>
    <w:rsid w:val="00AC5B82"/>
    <w:rsid w:val="00AE0A88"/>
    <w:rsid w:val="00AE1694"/>
    <w:rsid w:val="00AF591B"/>
    <w:rsid w:val="00B2014F"/>
    <w:rsid w:val="00B25243"/>
    <w:rsid w:val="00B367B8"/>
    <w:rsid w:val="00B469B0"/>
    <w:rsid w:val="00B477FE"/>
    <w:rsid w:val="00B50FEE"/>
    <w:rsid w:val="00B7604E"/>
    <w:rsid w:val="00B8285F"/>
    <w:rsid w:val="00B83394"/>
    <w:rsid w:val="00B94208"/>
    <w:rsid w:val="00B94C95"/>
    <w:rsid w:val="00B95DE8"/>
    <w:rsid w:val="00BA4ABE"/>
    <w:rsid w:val="00BA6EF6"/>
    <w:rsid w:val="00BA72E4"/>
    <w:rsid w:val="00BB5C96"/>
    <w:rsid w:val="00BB7BD0"/>
    <w:rsid w:val="00BC0D64"/>
    <w:rsid w:val="00BE0303"/>
    <w:rsid w:val="00BE2655"/>
    <w:rsid w:val="00BE27C2"/>
    <w:rsid w:val="00BF6F8D"/>
    <w:rsid w:val="00C00682"/>
    <w:rsid w:val="00C14F3F"/>
    <w:rsid w:val="00C40BF6"/>
    <w:rsid w:val="00C55594"/>
    <w:rsid w:val="00C55D5F"/>
    <w:rsid w:val="00C6204E"/>
    <w:rsid w:val="00C75695"/>
    <w:rsid w:val="00C773CF"/>
    <w:rsid w:val="00CA3319"/>
    <w:rsid w:val="00CA45A1"/>
    <w:rsid w:val="00CB0C65"/>
    <w:rsid w:val="00CB26E0"/>
    <w:rsid w:val="00CB6716"/>
    <w:rsid w:val="00D008A3"/>
    <w:rsid w:val="00D02233"/>
    <w:rsid w:val="00D2265F"/>
    <w:rsid w:val="00D35BDC"/>
    <w:rsid w:val="00D3665D"/>
    <w:rsid w:val="00D4208E"/>
    <w:rsid w:val="00D55877"/>
    <w:rsid w:val="00D56292"/>
    <w:rsid w:val="00D569FB"/>
    <w:rsid w:val="00D60DA0"/>
    <w:rsid w:val="00D70BCE"/>
    <w:rsid w:val="00D7725E"/>
    <w:rsid w:val="00D92610"/>
    <w:rsid w:val="00D92714"/>
    <w:rsid w:val="00D92A26"/>
    <w:rsid w:val="00DA1B52"/>
    <w:rsid w:val="00DD37F4"/>
    <w:rsid w:val="00DE5A8B"/>
    <w:rsid w:val="00E314A3"/>
    <w:rsid w:val="00E55150"/>
    <w:rsid w:val="00E55DDA"/>
    <w:rsid w:val="00E61A48"/>
    <w:rsid w:val="00E63EE7"/>
    <w:rsid w:val="00E70ACB"/>
    <w:rsid w:val="00E800EF"/>
    <w:rsid w:val="00E83F46"/>
    <w:rsid w:val="00EA144B"/>
    <w:rsid w:val="00ED2A00"/>
    <w:rsid w:val="00ED6CEB"/>
    <w:rsid w:val="00EE578A"/>
    <w:rsid w:val="00EE7593"/>
    <w:rsid w:val="00EF22A6"/>
    <w:rsid w:val="00F07492"/>
    <w:rsid w:val="00F2484A"/>
    <w:rsid w:val="00F2649D"/>
    <w:rsid w:val="00F26824"/>
    <w:rsid w:val="00F309C9"/>
    <w:rsid w:val="00F32DF7"/>
    <w:rsid w:val="00F40A39"/>
    <w:rsid w:val="00F4148E"/>
    <w:rsid w:val="00F42225"/>
    <w:rsid w:val="00F57EB3"/>
    <w:rsid w:val="00F673EB"/>
    <w:rsid w:val="00F8126B"/>
    <w:rsid w:val="00F94F92"/>
    <w:rsid w:val="00FA5FDB"/>
    <w:rsid w:val="00FC1F32"/>
    <w:rsid w:val="00FC5AC3"/>
    <w:rsid w:val="00FE78BF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55150"/>
    <w:pPr>
      <w:ind w:left="720"/>
    </w:pPr>
  </w:style>
  <w:style w:type="table" w:styleId="Grilledutableau">
    <w:name w:val="Table Grid"/>
    <w:basedOn w:val="TableauNormal"/>
    <w:uiPriority w:val="99"/>
    <w:rsid w:val="007B5D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34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416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92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D92610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rsid w:val="00D92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92610"/>
    <w:rPr>
      <w:rFonts w:ascii="Calibri" w:hAnsi="Calibri" w:cs="Calibri"/>
    </w:rPr>
  </w:style>
  <w:style w:type="paragraph" w:customStyle="1" w:styleId="Paragraphedeliste1">
    <w:name w:val="Paragraphe de liste1"/>
    <w:basedOn w:val="Normal"/>
    <w:uiPriority w:val="99"/>
    <w:rsid w:val="00A103FC"/>
    <w:pPr>
      <w:ind w:left="720"/>
    </w:pPr>
    <w:rPr>
      <w:rFonts w:eastAsia="Times New Roman"/>
    </w:rPr>
  </w:style>
  <w:style w:type="character" w:styleId="Accentuation">
    <w:name w:val="Emphasis"/>
    <w:uiPriority w:val="99"/>
    <w:qFormat/>
    <w:rsid w:val="00EF22A6"/>
    <w:rPr>
      <w:rFonts w:cs="Times New Roman"/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rsid w:val="001A58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A58A1"/>
    <w:rPr>
      <w:rFonts w:ascii="Calibri" w:hAnsi="Calibri" w:cs="Calibri"/>
      <w:sz w:val="20"/>
      <w:szCs w:val="20"/>
    </w:rPr>
  </w:style>
  <w:style w:type="character" w:styleId="Appelnotedebasdep">
    <w:name w:val="footnote reference"/>
    <w:uiPriority w:val="99"/>
    <w:semiHidden/>
    <w:rsid w:val="001A58A1"/>
    <w:rPr>
      <w:rFonts w:cs="Times New Roman"/>
      <w:vertAlign w:val="superscript"/>
    </w:rPr>
  </w:style>
  <w:style w:type="character" w:styleId="Lienhypertexte">
    <w:name w:val="Hyperlink"/>
    <w:uiPriority w:val="99"/>
    <w:rsid w:val="001A58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55150"/>
    <w:pPr>
      <w:ind w:left="720"/>
    </w:pPr>
  </w:style>
  <w:style w:type="table" w:styleId="Grilledutableau">
    <w:name w:val="Table Grid"/>
    <w:basedOn w:val="TableauNormal"/>
    <w:uiPriority w:val="99"/>
    <w:rsid w:val="007B5D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34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416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92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D92610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rsid w:val="00D92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92610"/>
    <w:rPr>
      <w:rFonts w:ascii="Calibri" w:hAnsi="Calibri" w:cs="Calibri"/>
    </w:rPr>
  </w:style>
  <w:style w:type="paragraph" w:customStyle="1" w:styleId="Paragraphedeliste1">
    <w:name w:val="Paragraphe de liste1"/>
    <w:basedOn w:val="Normal"/>
    <w:uiPriority w:val="99"/>
    <w:rsid w:val="00A103FC"/>
    <w:pPr>
      <w:ind w:left="720"/>
    </w:pPr>
    <w:rPr>
      <w:rFonts w:eastAsia="Times New Roman"/>
    </w:rPr>
  </w:style>
  <w:style w:type="character" w:styleId="Accentuation">
    <w:name w:val="Emphasis"/>
    <w:uiPriority w:val="99"/>
    <w:qFormat/>
    <w:rsid w:val="00EF22A6"/>
    <w:rPr>
      <w:rFonts w:cs="Times New Roman"/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rsid w:val="001A58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A58A1"/>
    <w:rPr>
      <w:rFonts w:ascii="Calibri" w:hAnsi="Calibri" w:cs="Calibri"/>
      <w:sz w:val="20"/>
      <w:szCs w:val="20"/>
    </w:rPr>
  </w:style>
  <w:style w:type="character" w:styleId="Appelnotedebasdep">
    <w:name w:val="footnote reference"/>
    <w:uiPriority w:val="99"/>
    <w:semiHidden/>
    <w:rsid w:val="001A58A1"/>
    <w:rPr>
      <w:rFonts w:cs="Times New Roman"/>
      <w:vertAlign w:val="superscript"/>
    </w:rPr>
  </w:style>
  <w:style w:type="character" w:styleId="Lienhypertexte">
    <w:name w:val="Hyperlink"/>
    <w:uiPriority w:val="99"/>
    <w:rsid w:val="001A58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Musique, 2e secondaire, 169204</vt:lpstr>
    </vt:vector>
  </TitlesOfParts>
  <Company>C.S. Marguerite-Bourgeoys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Musique, 2e secondaire, 169204</dc:title>
  <dc:creator>duqujo1</dc:creator>
  <cp:lastModifiedBy>Informatique</cp:lastModifiedBy>
  <cp:revision>2</cp:revision>
  <cp:lastPrinted>2011-08-21T20:32:00Z</cp:lastPrinted>
  <dcterms:created xsi:type="dcterms:W3CDTF">2020-06-23T12:04:00Z</dcterms:created>
  <dcterms:modified xsi:type="dcterms:W3CDTF">2020-06-23T12:04:00Z</dcterms:modified>
</cp:coreProperties>
</file>